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FD" w:rsidRDefault="005A63C4" w:rsidP="005A63C4">
      <w:pPr>
        <w:pStyle w:val="Default"/>
        <w:jc w:val="center"/>
        <w:rPr>
          <w:i/>
          <w:sz w:val="28"/>
          <w:szCs w:val="28"/>
        </w:rPr>
      </w:pPr>
      <w:r w:rsidRPr="005A63C4">
        <w:rPr>
          <w:i/>
          <w:sz w:val="28"/>
          <w:szCs w:val="28"/>
        </w:rPr>
        <w:t xml:space="preserve">Základní škola a Mateřská škola </w:t>
      </w:r>
      <w:r w:rsidR="003D6FFD">
        <w:rPr>
          <w:i/>
          <w:sz w:val="28"/>
          <w:szCs w:val="28"/>
        </w:rPr>
        <w:t>Týn nad Bečvou, okres Přerov</w:t>
      </w:r>
      <w:r w:rsidRPr="005A63C4">
        <w:rPr>
          <w:i/>
          <w:sz w:val="28"/>
          <w:szCs w:val="28"/>
        </w:rPr>
        <w:t xml:space="preserve">, </w:t>
      </w:r>
    </w:p>
    <w:p w:rsidR="002B327D" w:rsidRPr="005A63C4" w:rsidRDefault="005A63C4" w:rsidP="005A63C4">
      <w:pPr>
        <w:pStyle w:val="Default"/>
        <w:jc w:val="center"/>
        <w:rPr>
          <w:i/>
          <w:sz w:val="28"/>
          <w:szCs w:val="28"/>
        </w:rPr>
      </w:pPr>
      <w:r w:rsidRPr="005A63C4">
        <w:rPr>
          <w:i/>
          <w:sz w:val="28"/>
          <w:szCs w:val="28"/>
        </w:rPr>
        <w:t>příspěvková organizace</w:t>
      </w:r>
    </w:p>
    <w:p w:rsidR="005A63C4" w:rsidRDefault="005A63C4" w:rsidP="002B327D">
      <w:pPr>
        <w:pStyle w:val="Default"/>
        <w:spacing w:after="80"/>
        <w:rPr>
          <w:sz w:val="28"/>
          <w:szCs w:val="28"/>
        </w:rPr>
      </w:pPr>
    </w:p>
    <w:p w:rsidR="005A63C4" w:rsidRDefault="002479E7" w:rsidP="005A63C4">
      <w:pPr>
        <w:pStyle w:val="Default"/>
        <w:spacing w:after="80"/>
        <w:jc w:val="center"/>
        <w:rPr>
          <w:sz w:val="28"/>
          <w:szCs w:val="28"/>
          <w:u w:val="single"/>
        </w:rPr>
      </w:pPr>
      <w:r w:rsidRPr="005A63C4">
        <w:rPr>
          <w:sz w:val="28"/>
          <w:szCs w:val="28"/>
          <w:u w:val="single"/>
        </w:rPr>
        <w:t>Základní informace k proti</w:t>
      </w:r>
      <w:r w:rsidR="008E0A90" w:rsidRPr="005A63C4">
        <w:rPr>
          <w:sz w:val="28"/>
          <w:szCs w:val="28"/>
          <w:u w:val="single"/>
        </w:rPr>
        <w:t>epidemickým</w:t>
      </w:r>
      <w:r w:rsidR="002B327D" w:rsidRPr="005A63C4">
        <w:rPr>
          <w:sz w:val="28"/>
          <w:szCs w:val="28"/>
          <w:u w:val="single"/>
        </w:rPr>
        <w:t xml:space="preserve"> opatření</w:t>
      </w:r>
      <w:r w:rsidR="008E0A90" w:rsidRPr="005A63C4">
        <w:rPr>
          <w:sz w:val="28"/>
          <w:szCs w:val="28"/>
          <w:u w:val="single"/>
        </w:rPr>
        <w:t>m</w:t>
      </w:r>
      <w:r w:rsidRPr="005A63C4">
        <w:rPr>
          <w:sz w:val="28"/>
          <w:szCs w:val="28"/>
          <w:u w:val="single"/>
        </w:rPr>
        <w:t xml:space="preserve"> </w:t>
      </w:r>
      <w:r w:rsidR="005A63C4">
        <w:rPr>
          <w:sz w:val="28"/>
          <w:szCs w:val="28"/>
          <w:u w:val="single"/>
        </w:rPr>
        <w:t xml:space="preserve">pro </w:t>
      </w:r>
      <w:r w:rsidRPr="005A63C4">
        <w:rPr>
          <w:sz w:val="28"/>
          <w:szCs w:val="28"/>
          <w:u w:val="single"/>
        </w:rPr>
        <w:t>školní</w:t>
      </w:r>
      <w:r w:rsidR="005A63C4">
        <w:rPr>
          <w:sz w:val="28"/>
          <w:szCs w:val="28"/>
          <w:u w:val="single"/>
        </w:rPr>
        <w:t xml:space="preserve"> rok</w:t>
      </w:r>
      <w:r w:rsidRPr="005A63C4">
        <w:rPr>
          <w:sz w:val="28"/>
          <w:szCs w:val="28"/>
          <w:u w:val="single"/>
        </w:rPr>
        <w:t xml:space="preserve"> 2020/2021</w:t>
      </w:r>
      <w:r w:rsidR="005A63C4">
        <w:rPr>
          <w:sz w:val="28"/>
          <w:szCs w:val="28"/>
          <w:u w:val="single"/>
        </w:rPr>
        <w:t xml:space="preserve"> </w:t>
      </w:r>
    </w:p>
    <w:p w:rsidR="002B327D" w:rsidRPr="005A63C4" w:rsidRDefault="005A63C4" w:rsidP="005A63C4">
      <w:pPr>
        <w:pStyle w:val="Default"/>
        <w:spacing w:after="8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k </w:t>
      </w:r>
      <w:proofErr w:type="gramStart"/>
      <w:r>
        <w:rPr>
          <w:sz w:val="28"/>
          <w:szCs w:val="28"/>
          <w:u w:val="single"/>
        </w:rPr>
        <w:t>1.9. 2020</w:t>
      </w:r>
      <w:proofErr w:type="gramEnd"/>
    </w:p>
    <w:p w:rsidR="002B327D" w:rsidRDefault="002B327D" w:rsidP="002B327D">
      <w:pPr>
        <w:pStyle w:val="Default"/>
        <w:spacing w:after="80"/>
        <w:rPr>
          <w:sz w:val="23"/>
          <w:szCs w:val="23"/>
        </w:rPr>
      </w:pPr>
    </w:p>
    <w:p w:rsidR="002B327D" w:rsidRDefault="002B327D" w:rsidP="002B327D">
      <w:pPr>
        <w:pStyle w:val="Default"/>
      </w:pPr>
    </w:p>
    <w:p w:rsidR="00F97096" w:rsidRPr="00FE5840" w:rsidRDefault="002B327D" w:rsidP="00F97096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FE5840">
        <w:rPr>
          <w:rFonts w:asciiTheme="minorHAnsi" w:hAnsiTheme="minorHAnsi" w:cstheme="minorHAnsi"/>
          <w:b/>
        </w:rPr>
        <w:t>Škol</w:t>
      </w:r>
      <w:r w:rsidR="005A63C4">
        <w:rPr>
          <w:rFonts w:asciiTheme="minorHAnsi" w:hAnsiTheme="minorHAnsi" w:cstheme="minorHAnsi"/>
          <w:b/>
        </w:rPr>
        <w:t>a</w:t>
      </w:r>
      <w:r w:rsidRPr="00FE5840">
        <w:rPr>
          <w:rFonts w:asciiTheme="minorHAnsi" w:hAnsiTheme="minorHAnsi" w:cstheme="minorHAnsi"/>
          <w:b/>
        </w:rPr>
        <w:t xml:space="preserve"> zahájí ve školním roce 2020/2021 svou činnost v plném rozsahu</w:t>
      </w:r>
      <w:r w:rsidR="00F97096" w:rsidRPr="00FE5840">
        <w:rPr>
          <w:rFonts w:asciiTheme="minorHAnsi" w:hAnsiTheme="minorHAnsi" w:cstheme="minorHAnsi"/>
          <w:b/>
        </w:rPr>
        <w:t xml:space="preserve">. </w:t>
      </w:r>
    </w:p>
    <w:p w:rsidR="00D75B1C" w:rsidRDefault="00D75B1C" w:rsidP="00D75B1C">
      <w:pPr>
        <w:pStyle w:val="Default"/>
        <w:ind w:left="720"/>
        <w:rPr>
          <w:rFonts w:asciiTheme="minorHAnsi" w:hAnsiTheme="minorHAnsi" w:cstheme="minorHAnsi"/>
        </w:rPr>
      </w:pPr>
    </w:p>
    <w:p w:rsidR="00F97096" w:rsidRDefault="002B327D" w:rsidP="00F97096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2479E7">
        <w:rPr>
          <w:rFonts w:asciiTheme="minorHAnsi" w:hAnsiTheme="minorHAnsi" w:cstheme="minorHAnsi"/>
        </w:rPr>
        <w:t xml:space="preserve">Od dětí/žáků/studentů se před prvním příchodem do školy nevyžaduje prohlášení </w:t>
      </w:r>
      <w:r w:rsidR="005A63C4">
        <w:rPr>
          <w:rFonts w:asciiTheme="minorHAnsi" w:hAnsiTheme="minorHAnsi" w:cstheme="minorHAnsi"/>
        </w:rPr>
        <w:br/>
      </w:r>
      <w:r w:rsidRPr="002479E7">
        <w:rPr>
          <w:rFonts w:asciiTheme="minorHAnsi" w:hAnsiTheme="minorHAnsi" w:cstheme="minorHAnsi"/>
        </w:rPr>
        <w:t>o bezinfekčn</w:t>
      </w:r>
      <w:r w:rsidR="00F97096">
        <w:rPr>
          <w:rFonts w:asciiTheme="minorHAnsi" w:hAnsiTheme="minorHAnsi" w:cstheme="minorHAnsi"/>
        </w:rPr>
        <w:t xml:space="preserve">osti. </w:t>
      </w:r>
    </w:p>
    <w:p w:rsidR="00D75B1C" w:rsidRDefault="00D75B1C" w:rsidP="00D75B1C">
      <w:pPr>
        <w:pStyle w:val="Default"/>
        <w:rPr>
          <w:rFonts w:asciiTheme="minorHAnsi" w:hAnsiTheme="minorHAnsi" w:cstheme="minorHAnsi"/>
        </w:rPr>
      </w:pPr>
    </w:p>
    <w:p w:rsidR="002B327D" w:rsidRPr="002479E7" w:rsidRDefault="002B327D" w:rsidP="00F97096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2479E7">
        <w:rPr>
          <w:rFonts w:asciiTheme="minorHAnsi" w:hAnsiTheme="minorHAnsi" w:cstheme="minorHAnsi"/>
        </w:rPr>
        <w:t>Nejsou stanovena žádná závazná plošná pravidla pro organizaci vstupu žáků do budovy školy a p</w:t>
      </w:r>
      <w:r w:rsidR="00F97096">
        <w:rPr>
          <w:rFonts w:asciiTheme="minorHAnsi" w:hAnsiTheme="minorHAnsi" w:cstheme="minorHAnsi"/>
        </w:rPr>
        <w:t xml:space="preserve">ohybu osob před budovou školy. </w:t>
      </w:r>
      <w:r w:rsidRPr="002479E7">
        <w:rPr>
          <w:rFonts w:asciiTheme="minorHAnsi" w:hAnsiTheme="minorHAnsi" w:cstheme="minorHAnsi"/>
        </w:rPr>
        <w:t xml:space="preserve">Nejsou stanovena žádná závazná plošná omezení počtu žáků ve třídách, odděleních, studijních skupinách či kurzech. </w:t>
      </w:r>
    </w:p>
    <w:p w:rsidR="002B327D" w:rsidRPr="002479E7" w:rsidRDefault="002B327D" w:rsidP="002B327D">
      <w:pPr>
        <w:pStyle w:val="Default"/>
        <w:rPr>
          <w:rFonts w:asciiTheme="minorHAnsi" w:hAnsiTheme="minorHAnsi" w:cstheme="minorHAnsi"/>
        </w:rPr>
      </w:pPr>
    </w:p>
    <w:p w:rsidR="002B327D" w:rsidRDefault="002B327D" w:rsidP="00F97096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FE5840">
        <w:rPr>
          <w:rFonts w:asciiTheme="minorHAnsi" w:hAnsiTheme="minorHAnsi" w:cstheme="minorHAnsi"/>
          <w:b/>
        </w:rPr>
        <w:t xml:space="preserve">Škola upozorňuje zaměstnance školy a zákonné zástupce žáků, že osoby s příznaky infekčního onemocnění nemohou do školy vstoupit. </w:t>
      </w:r>
    </w:p>
    <w:p w:rsidR="00FE5840" w:rsidRPr="00FE5840" w:rsidRDefault="00FE5840" w:rsidP="00FE5840">
      <w:pPr>
        <w:pStyle w:val="Default"/>
        <w:rPr>
          <w:rFonts w:asciiTheme="minorHAnsi" w:hAnsiTheme="minorHAnsi" w:cstheme="minorHAnsi"/>
          <w:b/>
        </w:rPr>
      </w:pPr>
    </w:p>
    <w:p w:rsidR="002B327D" w:rsidRPr="00FE5840" w:rsidRDefault="00F97096" w:rsidP="00F97096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FE5840">
        <w:rPr>
          <w:rFonts w:asciiTheme="minorHAnsi" w:hAnsiTheme="minorHAnsi" w:cstheme="minorHAnsi"/>
          <w:b/>
        </w:rPr>
        <w:t>P</w:t>
      </w:r>
      <w:r w:rsidR="002B327D" w:rsidRPr="00FE5840">
        <w:rPr>
          <w:rFonts w:asciiTheme="minorHAnsi" w:hAnsiTheme="minorHAnsi" w:cstheme="minorHAnsi"/>
          <w:b/>
        </w:rPr>
        <w:t xml:space="preserve">obyt zákonných zástupců žáků uvnitř budovy škol </w:t>
      </w:r>
      <w:r w:rsidRPr="00FE5840">
        <w:rPr>
          <w:rFonts w:asciiTheme="minorHAnsi" w:hAnsiTheme="minorHAnsi" w:cstheme="minorHAnsi"/>
          <w:b/>
        </w:rPr>
        <w:t>je</w:t>
      </w:r>
      <w:r w:rsidR="002B327D" w:rsidRPr="00FE5840">
        <w:rPr>
          <w:rFonts w:asciiTheme="minorHAnsi" w:hAnsiTheme="minorHAnsi" w:cstheme="minorHAnsi"/>
          <w:b/>
        </w:rPr>
        <w:t xml:space="preserve"> omezen</w:t>
      </w:r>
      <w:r w:rsidRPr="00FE5840">
        <w:rPr>
          <w:rFonts w:asciiTheme="minorHAnsi" w:hAnsiTheme="minorHAnsi" w:cstheme="minorHAnsi"/>
          <w:b/>
        </w:rPr>
        <w:t xml:space="preserve">. </w:t>
      </w:r>
      <w:r w:rsidR="00441B15">
        <w:rPr>
          <w:rFonts w:asciiTheme="minorHAnsi" w:hAnsiTheme="minorHAnsi" w:cstheme="minorHAnsi"/>
          <w:b/>
        </w:rPr>
        <w:t>Rodiče</w:t>
      </w:r>
      <w:r w:rsidRPr="00FE5840">
        <w:rPr>
          <w:rFonts w:asciiTheme="minorHAnsi" w:hAnsiTheme="minorHAnsi" w:cstheme="minorHAnsi"/>
          <w:b/>
        </w:rPr>
        <w:t xml:space="preserve"> své děti vyzvedávají </w:t>
      </w:r>
      <w:r w:rsidR="003D6FFD">
        <w:rPr>
          <w:rFonts w:asciiTheme="minorHAnsi" w:hAnsiTheme="minorHAnsi" w:cstheme="minorHAnsi"/>
          <w:b/>
        </w:rPr>
        <w:t xml:space="preserve">pod možno </w:t>
      </w:r>
      <w:r w:rsidRPr="00FE5840">
        <w:rPr>
          <w:rFonts w:asciiTheme="minorHAnsi" w:hAnsiTheme="minorHAnsi" w:cstheme="minorHAnsi"/>
          <w:b/>
        </w:rPr>
        <w:t>před školou</w:t>
      </w:r>
      <w:r w:rsidR="005A63C4">
        <w:rPr>
          <w:rFonts w:asciiTheme="minorHAnsi" w:hAnsiTheme="minorHAnsi" w:cstheme="minorHAnsi"/>
          <w:b/>
        </w:rPr>
        <w:t>, do školy</w:t>
      </w:r>
      <w:r w:rsidR="003D6FFD">
        <w:rPr>
          <w:rFonts w:asciiTheme="minorHAnsi" w:hAnsiTheme="minorHAnsi" w:cstheme="minorHAnsi"/>
          <w:b/>
        </w:rPr>
        <w:t xml:space="preserve"> nedoporučujeme vstup. V případě nutnosti je rodičům dovolen vstup do vestibulu v přízemí.  U žáků 1. ročníku je možný doprovod do šatny a ze šatny.</w:t>
      </w:r>
    </w:p>
    <w:p w:rsidR="00F97096" w:rsidRDefault="00F97096" w:rsidP="00F97096">
      <w:pPr>
        <w:pStyle w:val="Default"/>
        <w:rPr>
          <w:rFonts w:asciiTheme="minorHAnsi" w:hAnsiTheme="minorHAnsi" w:cstheme="minorHAnsi"/>
        </w:rPr>
      </w:pPr>
    </w:p>
    <w:p w:rsidR="00F97096" w:rsidRPr="002479E7" w:rsidRDefault="00F97096" w:rsidP="00F97096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2479E7">
        <w:rPr>
          <w:rFonts w:asciiTheme="minorHAnsi" w:hAnsiTheme="minorHAnsi" w:cstheme="minorHAnsi"/>
        </w:rPr>
        <w:t xml:space="preserve">Škola průběžně zdůrazňuje zásady osobní a respirační hygieny, tedy že je nutné kašlat a kýchat nejlépe do jednorázového kapesníku a ten neprodleně vyhodit a následně si umýt ruce. </w:t>
      </w:r>
    </w:p>
    <w:p w:rsidR="00F97096" w:rsidRPr="00F97096" w:rsidRDefault="00F97096" w:rsidP="00F97096">
      <w:pPr>
        <w:pStyle w:val="Odstavecseseznamem"/>
        <w:rPr>
          <w:rFonts w:cstheme="minorHAnsi"/>
          <w:color w:val="000000"/>
          <w:sz w:val="24"/>
          <w:szCs w:val="24"/>
        </w:rPr>
      </w:pPr>
    </w:p>
    <w:p w:rsidR="002B327D" w:rsidRPr="00F97096" w:rsidRDefault="002B327D" w:rsidP="00F9709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97096">
        <w:rPr>
          <w:rFonts w:cstheme="minorHAnsi"/>
          <w:color w:val="000000"/>
          <w:sz w:val="24"/>
          <w:szCs w:val="24"/>
        </w:rPr>
        <w:t>U vstupu do budovy školy, v každé učebně/jídelně</w:t>
      </w:r>
      <w:r w:rsidR="003D6FFD">
        <w:rPr>
          <w:rFonts w:cstheme="minorHAnsi"/>
          <w:color w:val="000000"/>
          <w:sz w:val="24"/>
          <w:szCs w:val="24"/>
        </w:rPr>
        <w:t xml:space="preserve">/oddělení/hygienickém zařízení </w:t>
      </w:r>
      <w:r w:rsidR="00FE5840">
        <w:rPr>
          <w:rFonts w:cstheme="minorHAnsi"/>
          <w:color w:val="000000"/>
          <w:sz w:val="24"/>
          <w:szCs w:val="24"/>
        </w:rPr>
        <w:br/>
      </w:r>
      <w:r w:rsidRPr="00F97096">
        <w:rPr>
          <w:rFonts w:cstheme="minorHAnsi"/>
          <w:color w:val="000000"/>
          <w:sz w:val="24"/>
          <w:szCs w:val="24"/>
        </w:rPr>
        <w:t xml:space="preserve"> jsou k dispozici prostředky k dezinfekci rukou v nádobách s dávkovačem. </w:t>
      </w:r>
    </w:p>
    <w:p w:rsidR="00F97096" w:rsidRPr="00F97096" w:rsidRDefault="00F97096" w:rsidP="00F97096">
      <w:pPr>
        <w:pStyle w:val="Odstavecseseznamem"/>
        <w:rPr>
          <w:rFonts w:cstheme="minorHAnsi"/>
          <w:color w:val="000000"/>
          <w:sz w:val="24"/>
          <w:szCs w:val="24"/>
        </w:rPr>
      </w:pPr>
    </w:p>
    <w:p w:rsidR="002B327D" w:rsidRPr="00F97096" w:rsidRDefault="002B327D" w:rsidP="00F9709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97096">
        <w:rPr>
          <w:rFonts w:cstheme="minorHAnsi"/>
          <w:color w:val="000000"/>
          <w:sz w:val="24"/>
          <w:szCs w:val="24"/>
        </w:rPr>
        <w:t xml:space="preserve">V co nejkratším čase po příchodu do budovy si každý důkladně 20 až 30 sekund umyje ruce teplou vodou a mýdlem v dávkovači, popřípadě provede dezinfekci rukou, a následně dodržuje hygienu rukou po celou dobu svého pobytu ve škole. </w:t>
      </w:r>
    </w:p>
    <w:p w:rsidR="00F97096" w:rsidRPr="00F97096" w:rsidRDefault="00F97096" w:rsidP="00F97096">
      <w:pPr>
        <w:pStyle w:val="Odstavecseseznamem"/>
        <w:rPr>
          <w:rFonts w:cstheme="minorHAnsi"/>
          <w:color w:val="000000"/>
          <w:sz w:val="24"/>
          <w:szCs w:val="24"/>
        </w:rPr>
      </w:pPr>
    </w:p>
    <w:p w:rsidR="002B327D" w:rsidRPr="00F97096" w:rsidRDefault="002B327D" w:rsidP="00F9709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97096">
        <w:rPr>
          <w:rFonts w:cstheme="minorHAnsi"/>
          <w:color w:val="000000"/>
          <w:sz w:val="24"/>
          <w:szCs w:val="24"/>
        </w:rPr>
        <w:t>Úklid</w:t>
      </w:r>
      <w:r w:rsidR="00F97096">
        <w:rPr>
          <w:rFonts w:cstheme="minorHAnsi"/>
          <w:color w:val="000000"/>
          <w:sz w:val="24"/>
          <w:szCs w:val="24"/>
        </w:rPr>
        <w:t>, větrání, vynášení košů</w:t>
      </w:r>
      <w:r w:rsidRPr="00F97096">
        <w:rPr>
          <w:rFonts w:cstheme="minorHAnsi"/>
          <w:color w:val="000000"/>
          <w:sz w:val="24"/>
          <w:szCs w:val="24"/>
        </w:rPr>
        <w:t xml:space="preserve"> a dezinfekce probíhá vícekrát denně. </w:t>
      </w:r>
    </w:p>
    <w:p w:rsidR="00F97096" w:rsidRPr="00F97096" w:rsidRDefault="00F97096" w:rsidP="00F97096">
      <w:pPr>
        <w:pStyle w:val="Odstavecseseznamem"/>
        <w:rPr>
          <w:rFonts w:cstheme="minorHAnsi"/>
          <w:color w:val="000000"/>
          <w:sz w:val="24"/>
          <w:szCs w:val="24"/>
        </w:rPr>
      </w:pPr>
    </w:p>
    <w:p w:rsidR="002B327D" w:rsidRPr="00F97096" w:rsidRDefault="002B327D" w:rsidP="00F9709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97096">
        <w:rPr>
          <w:rFonts w:cstheme="minorHAnsi"/>
          <w:color w:val="000000"/>
          <w:sz w:val="24"/>
          <w:szCs w:val="24"/>
        </w:rPr>
        <w:t xml:space="preserve">Je kladen důraz na dezinfekci </w:t>
      </w:r>
      <w:r w:rsidRPr="00F97096">
        <w:rPr>
          <w:rFonts w:cstheme="minorHAnsi"/>
          <w:i/>
          <w:iCs/>
          <w:color w:val="000000"/>
          <w:sz w:val="24"/>
          <w:szCs w:val="24"/>
        </w:rPr>
        <w:t xml:space="preserve">(provádět ji podle konkrétních podmínek několikrát denně) </w:t>
      </w:r>
      <w:r w:rsidRPr="00F97096">
        <w:rPr>
          <w:rFonts w:cstheme="minorHAnsi"/>
          <w:color w:val="000000"/>
          <w:sz w:val="24"/>
          <w:szCs w:val="24"/>
        </w:rPr>
        <w:t xml:space="preserve">povrchů nebo předmětů, které používá větší počet lidí </w:t>
      </w:r>
      <w:r w:rsidRPr="00F97096">
        <w:rPr>
          <w:rFonts w:cstheme="minorHAnsi"/>
          <w:i/>
          <w:iCs/>
          <w:color w:val="000000"/>
          <w:sz w:val="24"/>
          <w:szCs w:val="24"/>
        </w:rPr>
        <w:t>(např. kliky dveří, spínače světla, klávesnice a počítačové myši, baterie u umyvadel, splachovadla, tlačítka u zásobníků mýdel či dezinfekce)</w:t>
      </w:r>
      <w:r w:rsidRPr="00F97096">
        <w:rPr>
          <w:rFonts w:cstheme="minorHAnsi"/>
          <w:color w:val="000000"/>
          <w:sz w:val="24"/>
          <w:szCs w:val="24"/>
        </w:rPr>
        <w:t xml:space="preserve">. </w:t>
      </w:r>
    </w:p>
    <w:p w:rsidR="00F97096" w:rsidRDefault="00F97096" w:rsidP="00F97096">
      <w:pPr>
        <w:pStyle w:val="Odstavecseseznamem"/>
        <w:rPr>
          <w:rFonts w:cstheme="minorHAnsi"/>
          <w:b/>
          <w:bCs/>
        </w:rPr>
      </w:pPr>
    </w:p>
    <w:p w:rsidR="002B327D" w:rsidRPr="00F97096" w:rsidRDefault="00F97096" w:rsidP="002B327D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F97096">
        <w:rPr>
          <w:rFonts w:asciiTheme="minorHAnsi" w:hAnsiTheme="minorHAnsi" w:cstheme="minorHAnsi"/>
          <w:bCs/>
        </w:rPr>
        <w:t>Škola je vybavena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č</w:t>
      </w:r>
      <w:r w:rsidR="002B327D" w:rsidRPr="002479E7">
        <w:rPr>
          <w:rFonts w:asciiTheme="minorHAnsi" w:hAnsiTheme="minorHAnsi" w:cstheme="minorHAnsi"/>
        </w:rPr>
        <w:t>isticími a dezinfekčními p</w:t>
      </w:r>
      <w:r w:rsidR="003D6FFD">
        <w:rPr>
          <w:rFonts w:asciiTheme="minorHAnsi" w:hAnsiTheme="minorHAnsi" w:cstheme="minorHAnsi"/>
        </w:rPr>
        <w:t xml:space="preserve">rostředky s </w:t>
      </w:r>
      <w:proofErr w:type="spellStart"/>
      <w:r w:rsidR="003D6FFD">
        <w:rPr>
          <w:rFonts w:asciiTheme="minorHAnsi" w:hAnsiTheme="minorHAnsi" w:cstheme="minorHAnsi"/>
        </w:rPr>
        <w:t>virucidní</w:t>
      </w:r>
      <w:proofErr w:type="spellEnd"/>
      <w:r w:rsidR="003D6FFD">
        <w:rPr>
          <w:rFonts w:asciiTheme="minorHAnsi" w:hAnsiTheme="minorHAnsi" w:cstheme="minorHAnsi"/>
        </w:rPr>
        <w:t xml:space="preserve"> aktivitou a</w:t>
      </w:r>
      <w:r w:rsidR="002B327D" w:rsidRPr="002479E7">
        <w:rPr>
          <w:rFonts w:asciiTheme="minorHAnsi" w:hAnsiTheme="minorHAnsi" w:cstheme="minorHAnsi"/>
        </w:rPr>
        <w:t xml:space="preserve"> </w:t>
      </w:r>
      <w:r w:rsidR="003D6FFD">
        <w:rPr>
          <w:rFonts w:asciiTheme="minorHAnsi" w:hAnsiTheme="minorHAnsi" w:cstheme="minorHAnsi"/>
        </w:rPr>
        <w:t>p</w:t>
      </w:r>
      <w:r w:rsidR="002B327D" w:rsidRPr="00F97096">
        <w:rPr>
          <w:rFonts w:asciiTheme="minorHAnsi" w:hAnsiTheme="minorHAnsi" w:cstheme="minorHAnsi"/>
        </w:rPr>
        <w:t>řiměřeným počtem roušek</w:t>
      </w:r>
      <w:r w:rsidR="00FE5840">
        <w:rPr>
          <w:rFonts w:asciiTheme="minorHAnsi" w:hAnsiTheme="minorHAnsi" w:cstheme="minorHAnsi"/>
        </w:rPr>
        <w:t xml:space="preserve"> </w:t>
      </w:r>
      <w:r w:rsidR="002B327D" w:rsidRPr="00F97096">
        <w:rPr>
          <w:rFonts w:asciiTheme="minorHAnsi" w:hAnsiTheme="minorHAnsi" w:cstheme="minorHAnsi"/>
        </w:rPr>
        <w:t xml:space="preserve">– pro žáky či zaměstnance školy s podezřením na výskyt </w:t>
      </w:r>
      <w:proofErr w:type="spellStart"/>
      <w:r w:rsidR="002B327D" w:rsidRPr="00F97096">
        <w:rPr>
          <w:rFonts w:asciiTheme="minorHAnsi" w:hAnsiTheme="minorHAnsi" w:cstheme="minorHAnsi"/>
        </w:rPr>
        <w:t>covid</w:t>
      </w:r>
      <w:proofErr w:type="spellEnd"/>
      <w:r w:rsidR="002B327D" w:rsidRPr="00F97096">
        <w:rPr>
          <w:rFonts w:asciiTheme="minorHAnsi" w:hAnsiTheme="minorHAnsi" w:cstheme="minorHAnsi"/>
        </w:rPr>
        <w:t>- 19</w:t>
      </w:r>
      <w:r>
        <w:rPr>
          <w:rFonts w:asciiTheme="minorHAnsi" w:hAnsiTheme="minorHAnsi" w:cstheme="minorHAnsi"/>
        </w:rPr>
        <w:t>.</w:t>
      </w:r>
      <w:r w:rsidR="002B327D" w:rsidRPr="00F97096">
        <w:rPr>
          <w:rFonts w:asciiTheme="minorHAnsi" w:hAnsiTheme="minorHAnsi" w:cstheme="minorHAnsi"/>
        </w:rPr>
        <w:t xml:space="preserve"> </w:t>
      </w:r>
    </w:p>
    <w:p w:rsidR="00D75B1C" w:rsidRDefault="00D75B1C" w:rsidP="00D75B1C">
      <w:pPr>
        <w:pStyle w:val="Odstavecseseznamem"/>
        <w:rPr>
          <w:rFonts w:cstheme="minorHAnsi"/>
          <w:b/>
          <w:bCs/>
        </w:rPr>
      </w:pPr>
    </w:p>
    <w:p w:rsidR="002B327D" w:rsidRPr="00FE5840" w:rsidRDefault="002B327D" w:rsidP="00D75B1C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FE5840">
        <w:rPr>
          <w:rFonts w:asciiTheme="minorHAnsi" w:hAnsiTheme="minorHAnsi" w:cstheme="minorHAnsi"/>
          <w:b/>
        </w:rPr>
        <w:t xml:space="preserve">Škola </w:t>
      </w:r>
      <w:r w:rsidRPr="00FE5840">
        <w:rPr>
          <w:rFonts w:asciiTheme="minorHAnsi" w:hAnsiTheme="minorHAnsi" w:cstheme="minorHAnsi"/>
          <w:b/>
          <w:bCs/>
        </w:rPr>
        <w:t xml:space="preserve">nemá povinnost aktivně zjišťovat u jednotlivých žáků příznaky infekčního onemocnění </w:t>
      </w:r>
      <w:r w:rsidRPr="00FE5840">
        <w:rPr>
          <w:rFonts w:asciiTheme="minorHAnsi" w:hAnsiTheme="minorHAnsi" w:cstheme="minorHAnsi"/>
          <w:b/>
          <w:i/>
          <w:iCs/>
        </w:rPr>
        <w:t xml:space="preserve">(jako je např. zvýšená teplota, horečka, kašel, rýma, dušnost, bolest v krku, bolest hlavy, bolesti svalů a kloubů, průjem, ztráta chuti a čichu apod.), </w:t>
      </w:r>
      <w:r w:rsidRPr="00FE5840">
        <w:rPr>
          <w:rFonts w:asciiTheme="minorHAnsi" w:hAnsiTheme="minorHAnsi" w:cstheme="minorHAnsi"/>
          <w:b/>
        </w:rPr>
        <w:t xml:space="preserve">ale je vhodné těmto příznakům věnovat zvýšenou míru pozornosti a při jejich zjištění </w:t>
      </w:r>
      <w:r w:rsidRPr="00FE5840">
        <w:rPr>
          <w:rFonts w:asciiTheme="minorHAnsi" w:hAnsiTheme="minorHAnsi" w:cstheme="minorHAnsi"/>
          <w:b/>
          <w:i/>
          <w:iCs/>
        </w:rPr>
        <w:t xml:space="preserve">(objevení) </w:t>
      </w:r>
      <w:r w:rsidRPr="00FE5840">
        <w:rPr>
          <w:rFonts w:asciiTheme="minorHAnsi" w:hAnsiTheme="minorHAnsi" w:cstheme="minorHAnsi"/>
          <w:b/>
        </w:rPr>
        <w:t xml:space="preserve">je nutné volit tento postup: </w:t>
      </w:r>
    </w:p>
    <w:p w:rsidR="002B327D" w:rsidRPr="002479E7" w:rsidRDefault="002B327D" w:rsidP="002B327D">
      <w:pPr>
        <w:pStyle w:val="Default"/>
        <w:rPr>
          <w:rFonts w:asciiTheme="minorHAnsi" w:hAnsiTheme="minorHAnsi" w:cstheme="minorHAnsi"/>
        </w:rPr>
      </w:pPr>
    </w:p>
    <w:p w:rsidR="002B327D" w:rsidRPr="002479E7" w:rsidRDefault="002B327D" w:rsidP="002B327D">
      <w:pPr>
        <w:pStyle w:val="Default"/>
        <w:rPr>
          <w:rFonts w:asciiTheme="minorHAnsi" w:hAnsiTheme="minorHAnsi" w:cstheme="minorHAnsi"/>
          <w:color w:val="auto"/>
        </w:rPr>
      </w:pPr>
    </w:p>
    <w:p w:rsidR="002B327D" w:rsidRPr="00FE5840" w:rsidRDefault="002B327D" w:rsidP="005A63C4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FE5840">
        <w:rPr>
          <w:rFonts w:asciiTheme="minorHAnsi" w:hAnsiTheme="minorHAnsi" w:cstheme="minorHAnsi"/>
          <w:bCs/>
          <w:color w:val="auto"/>
        </w:rPr>
        <w:t xml:space="preserve">příznaky jsou patrné již při příchodu </w:t>
      </w:r>
      <w:r w:rsidRPr="00FE5840">
        <w:rPr>
          <w:rFonts w:asciiTheme="minorHAnsi" w:hAnsiTheme="minorHAnsi" w:cstheme="minorHAnsi"/>
          <w:color w:val="auto"/>
        </w:rPr>
        <w:t>žáka do školy –</w:t>
      </w:r>
      <w:r w:rsidR="005A63C4">
        <w:rPr>
          <w:rFonts w:asciiTheme="minorHAnsi" w:hAnsiTheme="minorHAnsi" w:cstheme="minorHAnsi"/>
          <w:color w:val="auto"/>
        </w:rPr>
        <w:t xml:space="preserve"> </w:t>
      </w:r>
      <w:r w:rsidRPr="00FE5840">
        <w:rPr>
          <w:rFonts w:asciiTheme="minorHAnsi" w:hAnsiTheme="minorHAnsi" w:cstheme="minorHAnsi"/>
          <w:color w:val="auto"/>
        </w:rPr>
        <w:t xml:space="preserve">žák není vpuštěn do budovy školy </w:t>
      </w:r>
      <w:r w:rsidR="005A63C4">
        <w:rPr>
          <w:rFonts w:asciiTheme="minorHAnsi" w:hAnsiTheme="minorHAnsi" w:cstheme="minorHAnsi"/>
          <w:color w:val="auto"/>
        </w:rPr>
        <w:br/>
      </w:r>
      <w:r w:rsidRPr="00FE5840">
        <w:rPr>
          <w:rFonts w:asciiTheme="minorHAnsi" w:hAnsiTheme="minorHAnsi" w:cstheme="minorHAnsi"/>
          <w:color w:val="auto"/>
        </w:rPr>
        <w:t xml:space="preserve">za podmínky, že </w:t>
      </w:r>
      <w:r w:rsidRPr="00FE5840">
        <w:rPr>
          <w:rFonts w:asciiTheme="minorHAnsi" w:hAnsiTheme="minorHAnsi" w:cstheme="minorHAnsi"/>
          <w:bCs/>
          <w:color w:val="auto"/>
        </w:rPr>
        <w:t xml:space="preserve">je přítomen jeho zákonný zástupce, </w:t>
      </w:r>
    </w:p>
    <w:p w:rsidR="002B327D" w:rsidRPr="00FE5840" w:rsidRDefault="002B327D" w:rsidP="00FE162F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FE162F">
        <w:rPr>
          <w:rFonts w:asciiTheme="minorHAnsi" w:hAnsiTheme="minorHAnsi" w:cstheme="minorHAnsi"/>
          <w:b/>
          <w:bCs/>
          <w:color w:val="auto"/>
        </w:rPr>
        <w:t xml:space="preserve">příznaky jsou patrné již při příchodu </w:t>
      </w:r>
      <w:r w:rsidRPr="00FE162F">
        <w:rPr>
          <w:rFonts w:asciiTheme="minorHAnsi" w:hAnsiTheme="minorHAnsi" w:cstheme="minorHAnsi"/>
          <w:b/>
          <w:color w:val="auto"/>
        </w:rPr>
        <w:t xml:space="preserve">žáka do školy a </w:t>
      </w:r>
      <w:r w:rsidRPr="00FE162F">
        <w:rPr>
          <w:rFonts w:asciiTheme="minorHAnsi" w:hAnsiTheme="minorHAnsi" w:cstheme="minorHAnsi"/>
          <w:b/>
          <w:bCs/>
          <w:color w:val="auto"/>
        </w:rPr>
        <w:t xml:space="preserve">není přítomen zákonný zástupce nezletilého žáka </w:t>
      </w:r>
      <w:r w:rsidRPr="00FE162F">
        <w:rPr>
          <w:rFonts w:asciiTheme="minorHAnsi" w:hAnsiTheme="minorHAnsi" w:cstheme="minorHAnsi"/>
          <w:b/>
          <w:color w:val="auto"/>
        </w:rPr>
        <w:t>– tuto skutečnost oznámit zákonnému zástupci neprodleně a informovat ho o nutnosti bezodkladného vyzvednutí/převzetí/odchodu ze školy</w:t>
      </w:r>
      <w:r w:rsidRPr="00FE5840">
        <w:rPr>
          <w:rFonts w:asciiTheme="minorHAnsi" w:hAnsiTheme="minorHAnsi" w:cstheme="minorHAnsi"/>
          <w:color w:val="auto"/>
        </w:rPr>
        <w:t xml:space="preserve">; pokud toto není možné, postupuje se podle následujícího bodu, </w:t>
      </w:r>
    </w:p>
    <w:p w:rsidR="002B327D" w:rsidRPr="00FE5840" w:rsidRDefault="002B327D" w:rsidP="00AF1073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FE5840">
        <w:rPr>
          <w:rFonts w:asciiTheme="minorHAnsi" w:hAnsiTheme="minorHAnsi" w:cstheme="minorHAnsi"/>
          <w:bCs/>
          <w:color w:val="auto"/>
        </w:rPr>
        <w:t xml:space="preserve">příznaky se vyskytnou, jsou patrné v průběhu přítomnosti </w:t>
      </w:r>
      <w:r w:rsidRPr="00FE5840">
        <w:rPr>
          <w:rFonts w:asciiTheme="minorHAnsi" w:hAnsiTheme="minorHAnsi" w:cstheme="minorHAnsi"/>
          <w:color w:val="auto"/>
        </w:rPr>
        <w:t>žáka ve škole; neprodleně dojde k poskytnutí roušky a umístění do předem připravené samostatné místnosti nebo k jinému způsobu izolace od ostatních přítomných ve škole a současně informování zákonného zástupce žáka s ohledem na bezodkladné vyzvednutí žáka ze školy</w:t>
      </w:r>
      <w:r w:rsidR="00FE162F">
        <w:rPr>
          <w:rFonts w:asciiTheme="minorHAnsi" w:hAnsiTheme="minorHAnsi" w:cstheme="minorHAnsi"/>
          <w:color w:val="auto"/>
        </w:rPr>
        <w:t>.</w:t>
      </w:r>
    </w:p>
    <w:p w:rsidR="002B327D" w:rsidRPr="00AF1073" w:rsidRDefault="002B327D" w:rsidP="00FE162F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AF1073">
        <w:rPr>
          <w:rFonts w:asciiTheme="minorHAnsi" w:hAnsiTheme="minorHAnsi" w:cstheme="minorHAnsi"/>
          <w:bCs/>
          <w:color w:val="auto"/>
        </w:rPr>
        <w:t xml:space="preserve">Ve všech uvedených případech </w:t>
      </w:r>
      <w:r w:rsidRPr="00AF1073">
        <w:rPr>
          <w:rFonts w:asciiTheme="minorHAnsi" w:hAnsiTheme="minorHAnsi" w:cstheme="minorHAnsi"/>
          <w:color w:val="auto"/>
        </w:rPr>
        <w:t xml:space="preserve">škola informuje zákonného zástupce, resp. zletilého žáka nebo studenta o tom, že má </w:t>
      </w:r>
      <w:r w:rsidRPr="00AF1073">
        <w:rPr>
          <w:rFonts w:asciiTheme="minorHAnsi" w:hAnsiTheme="minorHAnsi" w:cstheme="minorHAnsi"/>
          <w:bCs/>
          <w:color w:val="auto"/>
        </w:rPr>
        <w:t xml:space="preserve">telefonicky </w:t>
      </w:r>
      <w:r w:rsidRPr="00AF1073">
        <w:rPr>
          <w:rFonts w:asciiTheme="minorHAnsi" w:hAnsiTheme="minorHAnsi" w:cstheme="minorHAnsi"/>
          <w:color w:val="auto"/>
        </w:rPr>
        <w:t xml:space="preserve">kontaktovat praktického lékaře, který rozhodne </w:t>
      </w:r>
      <w:r w:rsidR="005A63C4">
        <w:rPr>
          <w:rFonts w:asciiTheme="minorHAnsi" w:hAnsiTheme="minorHAnsi" w:cstheme="minorHAnsi"/>
          <w:color w:val="auto"/>
        </w:rPr>
        <w:br/>
      </w:r>
      <w:r w:rsidRPr="00AF1073">
        <w:rPr>
          <w:rFonts w:asciiTheme="minorHAnsi" w:hAnsiTheme="minorHAnsi" w:cstheme="minorHAnsi"/>
          <w:color w:val="auto"/>
        </w:rPr>
        <w:t>o dalším postupu.</w:t>
      </w:r>
    </w:p>
    <w:p w:rsidR="002B327D" w:rsidRPr="00AF1073" w:rsidRDefault="002B327D" w:rsidP="002B327D">
      <w:pPr>
        <w:pStyle w:val="Default"/>
        <w:rPr>
          <w:rFonts w:asciiTheme="minorHAnsi" w:hAnsiTheme="minorHAnsi" w:cstheme="minorHAnsi"/>
        </w:rPr>
      </w:pPr>
    </w:p>
    <w:p w:rsidR="002B327D" w:rsidRPr="00FE162F" w:rsidRDefault="00AF1073" w:rsidP="00AF1073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FE162F">
        <w:rPr>
          <w:rFonts w:asciiTheme="minorHAnsi" w:hAnsiTheme="minorHAnsi" w:cstheme="minorHAnsi"/>
          <w:b/>
        </w:rPr>
        <w:t>Ž</w:t>
      </w:r>
      <w:r w:rsidR="002B327D" w:rsidRPr="00FE162F">
        <w:rPr>
          <w:rFonts w:asciiTheme="minorHAnsi" w:hAnsiTheme="minorHAnsi" w:cstheme="minorHAnsi"/>
          <w:b/>
        </w:rPr>
        <w:t xml:space="preserve">ákovi </w:t>
      </w:r>
      <w:r w:rsidR="002B327D" w:rsidRPr="00FE162F">
        <w:rPr>
          <w:rFonts w:asciiTheme="minorHAnsi" w:hAnsiTheme="minorHAnsi" w:cstheme="minorHAnsi"/>
          <w:b/>
          <w:i/>
          <w:iCs/>
        </w:rPr>
        <w:t xml:space="preserve">(popřípadě zaměstnanci školy) </w:t>
      </w:r>
      <w:r w:rsidR="002B327D" w:rsidRPr="00FE162F">
        <w:rPr>
          <w:rFonts w:asciiTheme="minorHAnsi" w:hAnsiTheme="minorHAnsi" w:cstheme="minorHAnsi"/>
          <w:b/>
        </w:rPr>
        <w:t xml:space="preserve">s přetrvávajícími příznaky infekčního onemocnění, které jsou projevem chronického onemocnění, včetně alergického onemocnění </w:t>
      </w:r>
      <w:r w:rsidR="002B327D" w:rsidRPr="00FE162F">
        <w:rPr>
          <w:rFonts w:asciiTheme="minorHAnsi" w:hAnsiTheme="minorHAnsi" w:cstheme="minorHAnsi"/>
          <w:b/>
          <w:i/>
          <w:iCs/>
        </w:rPr>
        <w:t>(rýma, kašel)</w:t>
      </w:r>
      <w:r w:rsidR="002B327D" w:rsidRPr="00FE162F">
        <w:rPr>
          <w:rFonts w:asciiTheme="minorHAnsi" w:hAnsiTheme="minorHAnsi" w:cstheme="minorHAnsi"/>
          <w:b/>
        </w:rPr>
        <w:t xml:space="preserve">, je umožněn vstup do školy pouze v případě, prokáže-li, že netrpí infekční nemocí. </w:t>
      </w:r>
    </w:p>
    <w:p w:rsidR="002B327D" w:rsidRPr="00AF1073" w:rsidRDefault="002B327D" w:rsidP="002B327D">
      <w:pPr>
        <w:pStyle w:val="Default"/>
        <w:rPr>
          <w:rFonts w:asciiTheme="minorHAnsi" w:hAnsiTheme="minorHAnsi" w:cstheme="minorHAnsi"/>
        </w:rPr>
      </w:pPr>
    </w:p>
    <w:p w:rsidR="002B327D" w:rsidRDefault="002B327D" w:rsidP="00FE162F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AF1073">
        <w:rPr>
          <w:rFonts w:asciiTheme="minorHAnsi" w:hAnsiTheme="minorHAnsi" w:cstheme="minorHAnsi"/>
          <w:bCs/>
        </w:rPr>
        <w:t xml:space="preserve">Škola poskytuje vzdělávání distančním způsobem, pokud je </w:t>
      </w:r>
      <w:r w:rsidRPr="00AF1073">
        <w:rPr>
          <w:rFonts w:asciiTheme="minorHAnsi" w:hAnsiTheme="minorHAnsi" w:cstheme="minorHAnsi"/>
        </w:rPr>
        <w:t xml:space="preserve">v důsledku krizových nebo mimořádných opatření </w:t>
      </w:r>
      <w:r w:rsidRPr="00AF1073">
        <w:rPr>
          <w:rFonts w:asciiTheme="minorHAnsi" w:hAnsiTheme="minorHAnsi" w:cstheme="minorHAnsi"/>
          <w:i/>
          <w:iCs/>
        </w:rPr>
        <w:t xml:space="preserve">(například mimořádným opatřením KHS nebo plošným opatřením </w:t>
      </w:r>
      <w:proofErr w:type="spellStart"/>
      <w:r w:rsidRPr="00AF1073">
        <w:rPr>
          <w:rFonts w:asciiTheme="minorHAnsi" w:hAnsiTheme="minorHAnsi" w:cstheme="minorHAnsi"/>
          <w:i/>
          <w:iCs/>
        </w:rPr>
        <w:t>MZd</w:t>
      </w:r>
      <w:proofErr w:type="spellEnd"/>
      <w:r w:rsidRPr="00AF1073">
        <w:rPr>
          <w:rFonts w:asciiTheme="minorHAnsi" w:hAnsiTheme="minorHAnsi" w:cstheme="minorHAnsi"/>
          <w:i/>
          <w:iCs/>
        </w:rPr>
        <w:t xml:space="preserve">) </w:t>
      </w:r>
      <w:r w:rsidRPr="00AF1073">
        <w:rPr>
          <w:rFonts w:asciiTheme="minorHAnsi" w:hAnsiTheme="minorHAnsi" w:cstheme="minorHAnsi"/>
        </w:rPr>
        <w:t xml:space="preserve">nebo z důvodu nařízení karantény </w:t>
      </w:r>
      <w:r w:rsidRPr="00AF1073">
        <w:rPr>
          <w:rFonts w:asciiTheme="minorHAnsi" w:hAnsiTheme="minorHAnsi" w:cstheme="minorHAnsi"/>
          <w:bCs/>
        </w:rPr>
        <w:t xml:space="preserve">znemožněna osobní přítomnost ve škole více než poloviny žáků </w:t>
      </w:r>
      <w:r w:rsidRPr="00AF1073">
        <w:rPr>
          <w:rFonts w:asciiTheme="minorHAnsi" w:hAnsiTheme="minorHAnsi" w:cstheme="minorHAnsi"/>
        </w:rPr>
        <w:t xml:space="preserve">alespoň jedné třídy. </w:t>
      </w:r>
      <w:r w:rsidRPr="00AF1073">
        <w:rPr>
          <w:rFonts w:asciiTheme="minorHAnsi" w:hAnsiTheme="minorHAnsi" w:cstheme="minorHAnsi"/>
          <w:bCs/>
        </w:rPr>
        <w:t xml:space="preserve">Prezenční výuka dotčených žáků přechází na výuku distančním způsobem </w:t>
      </w:r>
      <w:r w:rsidRPr="00AF1073">
        <w:rPr>
          <w:rFonts w:asciiTheme="minorHAnsi" w:hAnsiTheme="minorHAnsi" w:cstheme="minorHAnsi"/>
          <w:i/>
          <w:iCs/>
        </w:rPr>
        <w:t>(s ohledem na jejich podmínky pro distanční vzdělávání)</w:t>
      </w:r>
      <w:r w:rsidRPr="00AF1073">
        <w:rPr>
          <w:rFonts w:asciiTheme="minorHAnsi" w:hAnsiTheme="minorHAnsi" w:cstheme="minorHAnsi"/>
          <w:bCs/>
        </w:rPr>
        <w:t xml:space="preserve">. </w:t>
      </w:r>
      <w:r w:rsidRPr="00AF1073">
        <w:rPr>
          <w:rFonts w:asciiTheme="minorHAnsi" w:hAnsiTheme="minorHAnsi" w:cstheme="minorHAnsi"/>
        </w:rPr>
        <w:t xml:space="preserve">Ostatní děti/žáci/studenti, kterých se zákaz nedotkne, pokračují v prezenčním vzdělávání. Žáci mají povinnost se distančně vzdělávat. </w:t>
      </w:r>
      <w:r w:rsidRPr="00FE162F">
        <w:rPr>
          <w:rFonts w:asciiTheme="minorHAnsi" w:hAnsiTheme="minorHAnsi" w:cstheme="minorHAnsi"/>
        </w:rPr>
        <w:t xml:space="preserve">V ostatních případech škola nemá povinnost poskytovat vzdělávání distančním způsobem. Škola pak postupuje obdobně jako v běžné situaci, kdy žáci nejsou přítomni ve škole. </w:t>
      </w:r>
    </w:p>
    <w:p w:rsidR="005A63C4" w:rsidRDefault="005A63C4" w:rsidP="005A63C4">
      <w:pPr>
        <w:pStyle w:val="Odstavecseseznamem"/>
        <w:rPr>
          <w:rFonts w:cstheme="minorHAnsi"/>
        </w:rPr>
      </w:pPr>
    </w:p>
    <w:p w:rsidR="003D6FFD" w:rsidRDefault="003D6FFD" w:rsidP="005A63C4">
      <w:pPr>
        <w:pStyle w:val="Default"/>
        <w:ind w:left="720"/>
        <w:rPr>
          <w:rFonts w:asciiTheme="minorHAnsi" w:hAnsiTheme="minorHAnsi" w:cstheme="minorHAnsi"/>
        </w:rPr>
      </w:pPr>
    </w:p>
    <w:p w:rsidR="003D6FFD" w:rsidRDefault="003D6FFD" w:rsidP="005A63C4">
      <w:pPr>
        <w:pStyle w:val="Default"/>
        <w:ind w:left="720"/>
        <w:rPr>
          <w:rFonts w:asciiTheme="minorHAnsi" w:hAnsiTheme="minorHAnsi" w:cstheme="minorHAnsi"/>
        </w:rPr>
      </w:pPr>
    </w:p>
    <w:p w:rsidR="003D6FFD" w:rsidRDefault="003D6FFD" w:rsidP="005A63C4">
      <w:pPr>
        <w:pStyle w:val="Default"/>
        <w:ind w:left="720"/>
        <w:rPr>
          <w:rFonts w:asciiTheme="minorHAnsi" w:hAnsiTheme="minorHAnsi" w:cstheme="minorHAnsi"/>
        </w:rPr>
      </w:pPr>
    </w:p>
    <w:p w:rsidR="003D6FFD" w:rsidRDefault="003D6FFD" w:rsidP="005A63C4">
      <w:pPr>
        <w:pStyle w:val="Default"/>
        <w:ind w:left="720"/>
        <w:rPr>
          <w:rFonts w:asciiTheme="minorHAnsi" w:hAnsiTheme="minorHAnsi" w:cstheme="minorHAnsi"/>
        </w:rPr>
      </w:pPr>
    </w:p>
    <w:p w:rsidR="003D6FFD" w:rsidRDefault="003D6FFD" w:rsidP="005A63C4">
      <w:pPr>
        <w:pStyle w:val="Default"/>
        <w:ind w:left="720"/>
        <w:rPr>
          <w:rFonts w:asciiTheme="minorHAnsi" w:hAnsiTheme="minorHAnsi" w:cstheme="minorHAnsi"/>
        </w:rPr>
      </w:pPr>
    </w:p>
    <w:p w:rsidR="005A63C4" w:rsidRPr="00FE162F" w:rsidRDefault="003D6FFD" w:rsidP="005A63C4">
      <w:pPr>
        <w:pStyle w:val="Default"/>
        <w:ind w:left="720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V Týně nad Bečvou, 31. 8. 2020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Mgr. Stanislava </w:t>
      </w:r>
      <w:proofErr w:type="spellStart"/>
      <w:r>
        <w:rPr>
          <w:rFonts w:asciiTheme="minorHAnsi" w:hAnsiTheme="minorHAnsi" w:cstheme="minorHAnsi"/>
        </w:rPr>
        <w:t>Schotliová</w:t>
      </w:r>
      <w:proofErr w:type="spellEnd"/>
    </w:p>
    <w:sectPr w:rsidR="005A63C4" w:rsidRPr="00FE162F" w:rsidSect="008E0A90">
      <w:pgSz w:w="11906" w:h="17338"/>
      <w:pgMar w:top="1120" w:right="900" w:bottom="263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542D"/>
    <w:multiLevelType w:val="hybridMultilevel"/>
    <w:tmpl w:val="19C4D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B2BA0"/>
    <w:multiLevelType w:val="hybridMultilevel"/>
    <w:tmpl w:val="91BC7AD6"/>
    <w:lvl w:ilvl="0" w:tplc="5846F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565B7"/>
    <w:multiLevelType w:val="hybridMultilevel"/>
    <w:tmpl w:val="B7F4C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C0CE7"/>
    <w:multiLevelType w:val="hybridMultilevel"/>
    <w:tmpl w:val="5386AE96"/>
    <w:lvl w:ilvl="0" w:tplc="5846F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7D"/>
    <w:rsid w:val="002479E7"/>
    <w:rsid w:val="002B327D"/>
    <w:rsid w:val="003D6FFD"/>
    <w:rsid w:val="00425D30"/>
    <w:rsid w:val="00441B15"/>
    <w:rsid w:val="005A63C4"/>
    <w:rsid w:val="0064786B"/>
    <w:rsid w:val="008E0A90"/>
    <w:rsid w:val="009904CB"/>
    <w:rsid w:val="00AF1073"/>
    <w:rsid w:val="00C229FB"/>
    <w:rsid w:val="00D75B1C"/>
    <w:rsid w:val="00F97096"/>
    <w:rsid w:val="00FE162F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32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7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32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Konečný</dc:creator>
  <cp:lastModifiedBy>Kantor</cp:lastModifiedBy>
  <cp:revision>2</cp:revision>
  <dcterms:created xsi:type="dcterms:W3CDTF">2020-08-31T05:36:00Z</dcterms:created>
  <dcterms:modified xsi:type="dcterms:W3CDTF">2020-08-31T05:36:00Z</dcterms:modified>
</cp:coreProperties>
</file>